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1" w:rsidRDefault="00EF5C71" w:rsidP="00BB717B">
      <w:pPr>
        <w:spacing w:after="0" w:line="240" w:lineRule="auto"/>
        <w:rPr>
          <w:rFonts w:ascii="IranNastaliq" w:hAnsi="IranNastaliq" w:cs="B Nazanin" w:hint="cs"/>
          <w:b/>
          <w:bCs/>
          <w:sz w:val="20"/>
          <w:szCs w:val="20"/>
          <w:rtl/>
        </w:rPr>
      </w:pPr>
    </w:p>
    <w:p w:rsidR="00EF5C71" w:rsidRDefault="00EF5C71" w:rsidP="00BB717B">
      <w:pPr>
        <w:spacing w:after="0" w:line="240" w:lineRule="auto"/>
        <w:rPr>
          <w:rFonts w:ascii="IranNastaliq" w:hAnsi="IranNastaliq" w:cs="B Nazanin"/>
          <w:b/>
          <w:bCs/>
          <w:sz w:val="20"/>
          <w:szCs w:val="20"/>
        </w:rPr>
      </w:pPr>
    </w:p>
    <w:p w:rsidR="00EF5C71" w:rsidRDefault="00EF5C71" w:rsidP="00BB717B">
      <w:pPr>
        <w:spacing w:after="0" w:line="240" w:lineRule="auto"/>
        <w:rPr>
          <w:rFonts w:ascii="IranNastaliq" w:hAnsi="IranNastaliq" w:cs="B Nazanin"/>
          <w:b/>
          <w:bCs/>
          <w:sz w:val="20"/>
          <w:szCs w:val="20"/>
        </w:rPr>
      </w:pPr>
    </w:p>
    <w:p w:rsidR="008527A3" w:rsidRDefault="00AF0E73" w:rsidP="00BB717B">
      <w:pPr>
        <w:spacing w:after="0" w:line="240" w:lineRule="auto"/>
        <w:rPr>
          <w:rFonts w:ascii="IranNastaliq" w:hAnsi="IranNastaliq" w:cs="B Nazanin" w:hint="cs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111" style="position:absolute;left:0;text-align:left;margin-left:373.3pt;margin-top:-43.2pt;width:110.05pt;height:1in;z-index:251665920" stroked="f">
            <v:textbox>
              <w:txbxContent>
                <w:p w:rsidR="00AF0E73" w:rsidRDefault="00AF0E73" w:rsidP="00AF0E73">
                  <w:pPr>
                    <w:spacing w:after="0" w:line="240" w:lineRule="auto"/>
                    <w:rPr>
                      <w:rFonts w:cs="B Zar"/>
                    </w:rPr>
                  </w:pPr>
                </w:p>
                <w:p w:rsidR="00AF0E73" w:rsidRDefault="00AF0E73" w:rsidP="00AF0E73">
                  <w:pPr>
                    <w:spacing w:after="0" w:line="240" w:lineRule="auto"/>
                    <w:rPr>
                      <w:rFonts w:cs="B Zar" w:hint="cs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  <w:r w:rsidR="00244C15">
        <w:rPr>
          <w:rFonts w:cs="B Nazanin" w:hint="cs"/>
          <w:b/>
          <w:bCs/>
          <w:noProof/>
          <w:sz w:val="20"/>
          <w:szCs w:val="20"/>
          <w:rtl/>
        </w:rPr>
        <w:pict>
          <v:rect id="_x0000_s1065" style="position:absolute;left:0;text-align:left;margin-left:-29.85pt;margin-top:-36.7pt;width:110.05pt;height:1in;z-index:251651584" stroked="f">
            <v:textbox>
              <w:txbxContent>
                <w:p w:rsidR="00244C15" w:rsidRPr="00244C15" w:rsidRDefault="00244C15" w:rsidP="00244C15">
                  <w:pPr>
                    <w:spacing w:after="0" w:line="240" w:lineRule="auto"/>
                    <w:rPr>
                      <w:rFonts w:cs="B Zar" w:hint="cs"/>
                      <w:rtl/>
                    </w:rPr>
                  </w:pPr>
                  <w:r w:rsidRPr="00244C15">
                    <w:rPr>
                      <w:rFonts w:cs="B Zar" w:hint="cs"/>
                      <w:rtl/>
                    </w:rPr>
                    <w:t>تاریخ:</w:t>
                  </w:r>
                  <w:r>
                    <w:rPr>
                      <w:rFonts w:cs="B Zar" w:hint="cs"/>
                      <w:rtl/>
                    </w:rPr>
                    <w:t xml:space="preserve"> ..............................</w:t>
                  </w:r>
                </w:p>
                <w:p w:rsidR="00244C15" w:rsidRPr="00244C15" w:rsidRDefault="00244C15" w:rsidP="00244C15">
                  <w:pPr>
                    <w:spacing w:after="0" w:line="240" w:lineRule="auto"/>
                    <w:rPr>
                      <w:rFonts w:cs="B Zar" w:hint="cs"/>
                      <w:rtl/>
                    </w:rPr>
                  </w:pPr>
                  <w:r w:rsidRPr="00244C15">
                    <w:rPr>
                      <w:rFonts w:cs="B Zar" w:hint="cs"/>
                      <w:rtl/>
                    </w:rPr>
                    <w:t>شماره:</w:t>
                  </w:r>
                  <w:r>
                    <w:rPr>
                      <w:rFonts w:cs="B Zar" w:hint="cs"/>
                      <w:rtl/>
                    </w:rPr>
                    <w:t xml:space="preserve"> ..............................</w:t>
                  </w:r>
                </w:p>
                <w:p w:rsidR="00244C15" w:rsidRDefault="00244C15" w:rsidP="00244C15">
                  <w:pPr>
                    <w:spacing w:after="0" w:line="240" w:lineRule="auto"/>
                  </w:pPr>
                  <w:r w:rsidRPr="00244C15">
                    <w:rPr>
                      <w:rFonts w:cs="B Zar" w:hint="cs"/>
                      <w:rtl/>
                    </w:rPr>
                    <w:t>پیوست:</w:t>
                  </w:r>
                  <w:r>
                    <w:rPr>
                      <w:rFonts w:hint="cs"/>
                      <w:rtl/>
                    </w:rPr>
                    <w:t xml:space="preserve"> ...................</w:t>
                  </w:r>
                </w:p>
              </w:txbxContent>
            </v:textbox>
            <w10:wrap anchorx="page"/>
          </v:rect>
        </w:pict>
      </w:r>
      <w:r w:rsidR="0066073F">
        <w:rPr>
          <w:rFonts w:cs="B Nazanin" w:hint="cs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-577215</wp:posOffset>
            </wp:positionV>
            <wp:extent cx="835660" cy="724535"/>
            <wp:effectExtent l="19050" t="0" r="254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7DE" w:rsidRPr="008527A3" w:rsidRDefault="002A62D5" w:rsidP="00206EE3">
      <w:pPr>
        <w:spacing w:after="0" w:line="240" w:lineRule="auto"/>
        <w:jc w:val="center"/>
        <w:rPr>
          <w:rFonts w:ascii="IranNastaliq" w:hAnsi="IranNastaliq" w:cs="B Nazanin"/>
          <w:b/>
          <w:bCs/>
          <w:sz w:val="20"/>
          <w:szCs w:val="20"/>
        </w:rPr>
      </w:pPr>
      <w:r w:rsidRPr="008527A3">
        <w:rPr>
          <w:rFonts w:ascii="IranNastaliq" w:hAnsi="IranNastaliq" w:cs="B Nazanin"/>
          <w:b/>
          <w:bCs/>
          <w:sz w:val="20"/>
          <w:szCs w:val="20"/>
          <w:rtl/>
        </w:rPr>
        <w:t>پژوهشگاه علوم و فنون هسته ای</w:t>
      </w:r>
    </w:p>
    <w:p w:rsidR="00625D5E" w:rsidRPr="00625D5E" w:rsidRDefault="00B027DE" w:rsidP="00625D5E">
      <w:pPr>
        <w:spacing w:after="0" w:line="240" w:lineRule="auto"/>
        <w:jc w:val="center"/>
        <w:rPr>
          <w:rFonts w:ascii="IranNastaliq" w:hAnsi="IranNastaliq" w:cs="B Davat" w:hint="cs"/>
          <w:b/>
          <w:bCs/>
          <w:sz w:val="40"/>
          <w:szCs w:val="40"/>
          <w:rtl/>
        </w:rPr>
      </w:pPr>
      <w:r w:rsidRPr="00B027DE">
        <w:rPr>
          <w:rFonts w:ascii="IranNastaliq" w:hAnsi="IranNastaliq" w:cs="B Davat" w:hint="cs"/>
          <w:b/>
          <w:bCs/>
          <w:sz w:val="40"/>
          <w:szCs w:val="40"/>
          <w:rtl/>
        </w:rPr>
        <w:t>ادعانامه</w:t>
      </w:r>
      <w:r w:rsidR="008A6B45">
        <w:rPr>
          <w:rFonts w:ascii="IranNastaliq" w:hAnsi="IranNastaliq" w:cs="B Davat" w:hint="cs"/>
          <w:b/>
          <w:bCs/>
          <w:sz w:val="40"/>
          <w:szCs w:val="40"/>
          <w:rtl/>
        </w:rPr>
        <w:t xml:space="preserve"> اختراع</w:t>
      </w:r>
    </w:p>
    <w:p w:rsidR="00815D20" w:rsidRDefault="00EF5C71" w:rsidP="00EF5C71">
      <w:pPr>
        <w:spacing w:after="0" w:line="240" w:lineRule="auto"/>
        <w:ind w:left="720"/>
        <w:jc w:val="both"/>
        <w:rPr>
          <w:rFonts w:ascii="IranNastaliq" w:hAnsi="IranNastaliq" w:cs="B Davat" w:hint="cs"/>
          <w:sz w:val="24"/>
          <w:szCs w:val="24"/>
          <w:rtl/>
        </w:rPr>
      </w:pPr>
      <w:r>
        <w:rPr>
          <w:rFonts w:ascii="IranNastaliq" w:hAnsi="IranNastaliq" w:cs="B Davat" w:hint="cs"/>
          <w:noProof/>
          <w:sz w:val="24"/>
          <w:szCs w:val="24"/>
          <w:rtl/>
        </w:rPr>
        <w:pict>
          <v:oval id="_x0000_s1075" style="position:absolute;left:0;text-align:left;margin-left:164.4pt;margin-top:29.9pt;width:14.25pt;height:13.2pt;z-index:251654656">
            <w10:wrap anchorx="page"/>
          </v:oval>
        </w:pict>
      </w:r>
      <w:r w:rsidRPr="00EB0030">
        <w:rPr>
          <w:rFonts w:ascii="IranNastaliq" w:hAnsi="IranNastaliq" w:cs="B Davat" w:hint="cs"/>
          <w:noProof/>
          <w:sz w:val="24"/>
          <w:szCs w:val="24"/>
          <w:rtl/>
        </w:rPr>
        <w:pict>
          <v:oval id="_x0000_s1053" style="position:absolute;left:0;text-align:left;margin-left:220.05pt;margin-top:29.9pt;width:14.25pt;height:13.2pt;z-index:251649536">
            <w10:wrap anchorx="page"/>
          </v:oval>
        </w:pict>
      </w:r>
      <w:r w:rsidR="00A766E6" w:rsidRPr="00A766E6">
        <w:rPr>
          <w:rFonts w:ascii="IranNastaliq" w:hAnsi="IranNastaliq" w:cs="B Davat" w:hint="cs"/>
          <w:sz w:val="24"/>
          <w:szCs w:val="24"/>
          <w:rtl/>
        </w:rPr>
        <w:t xml:space="preserve">اینجانب / اینجانبان </w:t>
      </w:r>
      <w:r>
        <w:rPr>
          <w:rFonts w:ascii="IranNastaliq" w:hAnsi="IranNastaliq" w:cs="B Davat" w:hint="cs"/>
          <w:sz w:val="24"/>
          <w:szCs w:val="24"/>
          <w:rtl/>
        </w:rPr>
        <w:t>..</w:t>
      </w:r>
      <w:r w:rsidR="00A766E6">
        <w:rPr>
          <w:rFonts w:ascii="IranNastaliq" w:hAnsi="IranNastaliq" w:cs="B Davat" w:hint="cs"/>
          <w:sz w:val="24"/>
          <w:szCs w:val="24"/>
          <w:rtl/>
        </w:rPr>
        <w:t>........</w:t>
      </w:r>
      <w:r>
        <w:rPr>
          <w:rFonts w:ascii="IranNastaliq" w:hAnsi="IranNastaliq" w:cs="B Davat" w:hint="cs"/>
          <w:sz w:val="24"/>
          <w:szCs w:val="24"/>
          <w:rtl/>
        </w:rPr>
        <w:t>........</w:t>
      </w:r>
      <w:r w:rsidRPr="00EF5C71">
        <w:rPr>
          <w:rFonts w:ascii="IranNastaliq" w:hAnsi="IranNastaliq" w:cs="B Davat" w:hint="cs"/>
          <w:sz w:val="24"/>
          <w:szCs w:val="24"/>
          <w:rtl/>
        </w:rPr>
        <w:t xml:space="preserve"> </w:t>
      </w:r>
      <w:r>
        <w:rPr>
          <w:rFonts w:ascii="IranNastaliq" w:hAnsi="IranNastaliq" w:cs="B Davat" w:hint="cs"/>
          <w:sz w:val="24"/>
          <w:szCs w:val="24"/>
          <w:rtl/>
        </w:rPr>
        <w:t xml:space="preserve">مدعی هستم/ </w:t>
      </w:r>
      <w:r w:rsidRPr="00EB0030">
        <w:rPr>
          <w:rFonts w:ascii="IranNastaliq" w:hAnsi="IranNastaliq" w:cs="B Davat" w:hint="cs"/>
          <w:sz w:val="24"/>
          <w:szCs w:val="24"/>
          <w:rtl/>
        </w:rPr>
        <w:t>هستیم که اختراع راجع به ......................</w:t>
      </w:r>
      <w:r w:rsidRPr="00EF5C71">
        <w:rPr>
          <w:rFonts w:ascii="IranNastaliq" w:hAnsi="IranNastaliq" w:cs="B Davat" w:hint="cs"/>
          <w:sz w:val="24"/>
          <w:szCs w:val="24"/>
          <w:rtl/>
        </w:rPr>
        <w:t xml:space="preserve"> </w:t>
      </w:r>
      <w:r w:rsidRPr="00EB0030">
        <w:rPr>
          <w:rFonts w:ascii="IranNastaliq" w:hAnsi="IranNastaliq" w:cs="B Davat" w:hint="cs"/>
          <w:sz w:val="24"/>
          <w:szCs w:val="24"/>
          <w:rtl/>
        </w:rPr>
        <w:t>را برای اولین بار طراحی و ساخته ام/ایم</w:t>
      </w:r>
      <w:r>
        <w:rPr>
          <w:rFonts w:ascii="IranNastaliq" w:hAnsi="IranNastaliq" w:cs="B Davat" w:hint="cs"/>
          <w:sz w:val="24"/>
          <w:szCs w:val="24"/>
          <w:rtl/>
        </w:rPr>
        <w:t xml:space="preserve"> </w:t>
      </w:r>
      <w:r w:rsidRPr="00EB0030">
        <w:rPr>
          <w:rFonts w:ascii="IranNastaliq" w:hAnsi="IranNastaliq" w:cs="B Davat" w:hint="cs"/>
          <w:sz w:val="24"/>
          <w:szCs w:val="24"/>
          <w:rtl/>
        </w:rPr>
        <w:t xml:space="preserve">و هیچ نمونه مشابه داخلی         و خارجی       </w:t>
      </w:r>
      <w:r>
        <w:rPr>
          <w:rFonts w:ascii="IranNastaliq" w:hAnsi="IranNastaliq" w:cs="B Davat" w:hint="cs"/>
          <w:sz w:val="24"/>
          <w:szCs w:val="24"/>
          <w:rtl/>
        </w:rPr>
        <w:t xml:space="preserve">   ندارد. این اختراع با درخواست و هزینه های پژوهشگاه علوم و فنون هسته ای در اجرای پروژه مصوب پژوهشگاه با عنوان ........................</w:t>
      </w:r>
      <w:r w:rsidRPr="00EF5C71">
        <w:rPr>
          <w:rFonts w:ascii="IranNastaliq" w:hAnsi="IranNastaliq" w:cs="B Davat" w:hint="cs"/>
          <w:sz w:val="24"/>
          <w:szCs w:val="24"/>
          <w:rtl/>
        </w:rPr>
        <w:t xml:space="preserve"> </w:t>
      </w:r>
      <w:r>
        <w:rPr>
          <w:rFonts w:ascii="IranNastaliq" w:hAnsi="IranNastaliq" w:cs="B Davat" w:hint="cs"/>
          <w:sz w:val="24"/>
          <w:szCs w:val="24"/>
          <w:rtl/>
        </w:rPr>
        <w:t>و کد پروژه................ پدید آمده است و مالکیت مادی و معنوی آن به پژوهشگاه علوم و فنون هسته ای تعلق دارد</w:t>
      </w:r>
    </w:p>
    <w:p w:rsidR="00EB0030" w:rsidRDefault="00CD582C" w:rsidP="00CD582C">
      <w:pPr>
        <w:spacing w:after="0" w:line="240" w:lineRule="auto"/>
        <w:jc w:val="both"/>
        <w:rPr>
          <w:rFonts w:ascii="IranNastaliq" w:hAnsi="IranNastaliq" w:cs="B Davat" w:hint="cs"/>
          <w:sz w:val="24"/>
          <w:szCs w:val="24"/>
          <w:rtl/>
        </w:rPr>
      </w:pPr>
      <w:r>
        <w:rPr>
          <w:rFonts w:ascii="IranNastaliq" w:hAnsi="IranNastaliq" w:cs="B Davat" w:hint="cs"/>
          <w:sz w:val="24"/>
          <w:szCs w:val="24"/>
          <w:rtl/>
        </w:rPr>
        <w:t>عنصر</w:t>
      </w:r>
      <w:r w:rsidR="00EB0030">
        <w:rPr>
          <w:rFonts w:ascii="IranNastaliq" w:hAnsi="IranNastaliq" w:cs="B Davat" w:hint="cs"/>
          <w:sz w:val="24"/>
          <w:szCs w:val="24"/>
          <w:rtl/>
        </w:rPr>
        <w:t xml:space="preserve"> اختراع مذکور عبارتست از:</w:t>
      </w:r>
    </w:p>
    <w:p w:rsidR="00EB0030" w:rsidRPr="008527A3" w:rsidRDefault="00206EE3" w:rsidP="00D86A59">
      <w:pPr>
        <w:numPr>
          <w:ilvl w:val="0"/>
          <w:numId w:val="2"/>
        </w:numPr>
        <w:spacing w:after="0" w:line="240" w:lineRule="auto"/>
        <w:jc w:val="both"/>
        <w:rPr>
          <w:rFonts w:ascii="IranNastaliq" w:hAnsi="IranNastaliq" w:cs="B Davat" w:hint="cs"/>
          <w:sz w:val="24"/>
          <w:szCs w:val="24"/>
        </w:rPr>
      </w:pPr>
      <w:r>
        <w:rPr>
          <w:rFonts w:ascii="IranNastaliq" w:hAnsi="IranNastaliq" w:cs="B Davat" w:hint="cs"/>
          <w:sz w:val="24"/>
          <w:szCs w:val="24"/>
          <w:rtl/>
        </w:rPr>
        <w:t>.....................................................................................................................</w:t>
      </w:r>
      <w:r w:rsidR="00D45E3E">
        <w:rPr>
          <w:rFonts w:ascii="IranNastaliq" w:hAnsi="IranNastaliq" w:cs="B Davat" w:hint="cs"/>
          <w:sz w:val="24"/>
          <w:szCs w:val="24"/>
          <w:rtl/>
        </w:rPr>
        <w:t>.....</w:t>
      </w:r>
    </w:p>
    <w:p w:rsidR="00206EE3" w:rsidRDefault="00206EE3" w:rsidP="00D86A59">
      <w:pPr>
        <w:numPr>
          <w:ilvl w:val="0"/>
          <w:numId w:val="2"/>
        </w:numPr>
        <w:spacing w:after="0" w:line="240" w:lineRule="auto"/>
        <w:jc w:val="both"/>
        <w:rPr>
          <w:rFonts w:ascii="IranNastaliq" w:hAnsi="IranNastaliq" w:cs="B Davat" w:hint="cs"/>
          <w:sz w:val="24"/>
          <w:szCs w:val="24"/>
          <w:rtl/>
        </w:rPr>
      </w:pPr>
      <w:r>
        <w:rPr>
          <w:rFonts w:ascii="IranNastaliq" w:hAnsi="IranNastaliq" w:cs="B Davat" w:hint="cs"/>
          <w:sz w:val="24"/>
          <w:szCs w:val="24"/>
          <w:rtl/>
        </w:rPr>
        <w:t>......................................................................................................................</w:t>
      </w:r>
      <w:r w:rsidR="00D45E3E">
        <w:rPr>
          <w:rFonts w:ascii="IranNastaliq" w:hAnsi="IranNastaliq" w:cs="B Davat" w:hint="cs"/>
          <w:sz w:val="24"/>
          <w:szCs w:val="24"/>
          <w:rtl/>
        </w:rPr>
        <w:t>.....</w:t>
      </w:r>
    </w:p>
    <w:p w:rsidR="00CD582C" w:rsidRPr="00CD582C" w:rsidRDefault="00206EE3" w:rsidP="00CD582C">
      <w:pPr>
        <w:numPr>
          <w:ilvl w:val="0"/>
          <w:numId w:val="2"/>
        </w:numPr>
        <w:spacing w:after="0" w:line="240" w:lineRule="auto"/>
        <w:jc w:val="both"/>
        <w:rPr>
          <w:rFonts w:ascii="IranNastaliq" w:hAnsi="IranNastaliq" w:cs="B Davat" w:hint="cs"/>
          <w:sz w:val="24"/>
          <w:szCs w:val="24"/>
        </w:rPr>
      </w:pPr>
      <w:r>
        <w:rPr>
          <w:rFonts w:ascii="IranNastaliq" w:hAnsi="IranNastaliq" w:cs="B Davat" w:hint="cs"/>
          <w:sz w:val="24"/>
          <w:szCs w:val="24"/>
          <w:rtl/>
        </w:rPr>
        <w:t>......................................................................................................................</w:t>
      </w:r>
      <w:r w:rsidR="00D45E3E">
        <w:rPr>
          <w:rFonts w:ascii="IranNastaliq" w:hAnsi="IranNastaliq" w:cs="B Davat" w:hint="cs"/>
          <w:sz w:val="24"/>
          <w:szCs w:val="24"/>
          <w:rtl/>
        </w:rPr>
        <w:t>.....</w:t>
      </w:r>
    </w:p>
    <w:p w:rsidR="00CD582C" w:rsidRDefault="00CD582C" w:rsidP="00EF5C71">
      <w:pPr>
        <w:spacing w:after="0" w:line="240" w:lineRule="auto"/>
        <w:ind w:left="360"/>
        <w:jc w:val="both"/>
        <w:rPr>
          <w:rFonts w:ascii="IranNastaliq" w:hAnsi="IranNastaliq" w:cs="B Davat" w:hint="cs"/>
          <w:sz w:val="24"/>
          <w:szCs w:val="24"/>
          <w:rtl/>
        </w:rPr>
      </w:pPr>
      <w:r>
        <w:rPr>
          <w:rFonts w:ascii="IranNastaliq" w:hAnsi="IranNastaliq" w:cs="B Davat" w:hint="cs"/>
          <w:sz w:val="24"/>
          <w:szCs w:val="24"/>
          <w:rtl/>
        </w:rPr>
        <w:t>ویژگی  های فنی قابل حمایت  اختراع عبارتست از:</w:t>
      </w:r>
    </w:p>
    <w:p w:rsidR="00CD582C" w:rsidRDefault="00CD582C" w:rsidP="00CD582C">
      <w:pPr>
        <w:spacing w:after="0" w:line="240" w:lineRule="auto"/>
        <w:jc w:val="both"/>
        <w:rPr>
          <w:rFonts w:ascii="IranNastaliq" w:hAnsi="IranNastaliq" w:cs="B Davat" w:hint="cs"/>
          <w:sz w:val="24"/>
          <w:szCs w:val="24"/>
          <w:rtl/>
        </w:rPr>
      </w:pPr>
      <w:r>
        <w:rPr>
          <w:rFonts w:ascii="IranNastaliq" w:hAnsi="IranNastaliq" w:cs="B Davat" w:hint="cs"/>
          <w:sz w:val="24"/>
          <w:szCs w:val="24"/>
          <w:rtl/>
        </w:rPr>
        <w:t xml:space="preserve">1)     </w:t>
      </w:r>
      <w:r w:rsidR="00206EE3">
        <w:rPr>
          <w:rFonts w:ascii="IranNastaliq" w:hAnsi="IranNastaliq" w:cs="B Davat" w:hint="cs"/>
          <w:sz w:val="24"/>
          <w:szCs w:val="24"/>
          <w:rtl/>
        </w:rPr>
        <w:t>.....................................................................................................................</w:t>
      </w:r>
      <w:r w:rsidR="00D45E3E">
        <w:rPr>
          <w:rFonts w:ascii="IranNastaliq" w:hAnsi="IranNastaliq" w:cs="B Davat" w:hint="cs"/>
          <w:sz w:val="24"/>
          <w:szCs w:val="24"/>
          <w:rtl/>
        </w:rPr>
        <w:t>.....</w:t>
      </w:r>
      <w:r w:rsidR="00206EE3">
        <w:rPr>
          <w:rFonts w:ascii="IranNastaliq" w:hAnsi="IranNastaliq" w:cs="B Davat" w:hint="cs"/>
          <w:sz w:val="24"/>
          <w:szCs w:val="24"/>
          <w:rtl/>
        </w:rPr>
        <w:t>.</w:t>
      </w:r>
    </w:p>
    <w:p w:rsidR="00EB0030" w:rsidRDefault="00CD582C" w:rsidP="00CD582C">
      <w:pPr>
        <w:spacing w:after="0" w:line="240" w:lineRule="auto"/>
        <w:jc w:val="both"/>
        <w:rPr>
          <w:rFonts w:ascii="IranNastaliq" w:hAnsi="IranNastaliq" w:cs="B Davat" w:hint="cs"/>
          <w:sz w:val="24"/>
          <w:szCs w:val="24"/>
          <w:rtl/>
        </w:rPr>
      </w:pPr>
      <w:r>
        <w:rPr>
          <w:rFonts w:ascii="IranNastaliq" w:hAnsi="IranNastaliq" w:cs="B Davat" w:hint="cs"/>
          <w:sz w:val="24"/>
          <w:szCs w:val="24"/>
          <w:rtl/>
        </w:rPr>
        <w:t xml:space="preserve">2)    </w:t>
      </w:r>
      <w:r w:rsidR="00206EE3">
        <w:rPr>
          <w:rFonts w:ascii="IranNastaliq" w:hAnsi="IranNastaliq" w:cs="B Davat" w:hint="cs"/>
          <w:sz w:val="24"/>
          <w:szCs w:val="24"/>
          <w:rtl/>
        </w:rPr>
        <w:t>.....................................................................................................................</w:t>
      </w:r>
      <w:r w:rsidR="00D45E3E">
        <w:rPr>
          <w:rFonts w:ascii="IranNastaliq" w:hAnsi="IranNastaliq" w:cs="B Davat" w:hint="cs"/>
          <w:sz w:val="24"/>
          <w:szCs w:val="24"/>
          <w:rtl/>
        </w:rPr>
        <w:t>......</w:t>
      </w:r>
    </w:p>
    <w:p w:rsidR="000610EA" w:rsidRDefault="00CD582C" w:rsidP="00EF5C71">
      <w:pPr>
        <w:spacing w:after="0" w:line="240" w:lineRule="auto"/>
        <w:jc w:val="both"/>
        <w:rPr>
          <w:rFonts w:ascii="IranNastaliq" w:hAnsi="IranNastaliq" w:cs="B Davat" w:hint="cs"/>
          <w:sz w:val="24"/>
          <w:szCs w:val="24"/>
        </w:rPr>
      </w:pPr>
      <w:r>
        <w:rPr>
          <w:rFonts w:ascii="IranNastaliq" w:hAnsi="IranNastaliq" w:cs="B Davat" w:hint="cs"/>
          <w:sz w:val="24"/>
          <w:szCs w:val="24"/>
          <w:rtl/>
        </w:rPr>
        <w:t xml:space="preserve">3)   </w:t>
      </w:r>
      <w:r w:rsidR="00206EE3">
        <w:rPr>
          <w:rFonts w:ascii="IranNastaliq" w:hAnsi="IranNastaliq" w:cs="B Davat" w:hint="cs"/>
          <w:sz w:val="24"/>
          <w:szCs w:val="24"/>
          <w:rtl/>
        </w:rPr>
        <w:t>....................................................................................................................</w:t>
      </w:r>
      <w:r w:rsidR="00D45E3E">
        <w:rPr>
          <w:rFonts w:ascii="IranNastaliq" w:hAnsi="IranNastaliq" w:cs="B Davat" w:hint="cs"/>
          <w:sz w:val="24"/>
          <w:szCs w:val="24"/>
          <w:rtl/>
        </w:rPr>
        <w:t>.......</w:t>
      </w:r>
    </w:p>
    <w:tbl>
      <w:tblPr>
        <w:bidiVisual/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2126"/>
        <w:gridCol w:w="3368"/>
        <w:gridCol w:w="3437"/>
      </w:tblGrid>
      <w:tr w:rsidR="00F50AD3" w:rsidRPr="003E2405" w:rsidTr="00625D5E">
        <w:trPr>
          <w:trHeight w:val="423"/>
          <w:jc w:val="center"/>
        </w:trPr>
        <w:tc>
          <w:tcPr>
            <w:tcW w:w="4276" w:type="dxa"/>
            <w:gridSpan w:val="2"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نام و امضای مدعی/ مدعیان با درج تاریخ ( به ترتیب  میزان مشارکت )</w:t>
            </w:r>
          </w:p>
        </w:tc>
        <w:tc>
          <w:tcPr>
            <w:tcW w:w="3368" w:type="dxa"/>
            <w:vMerge w:val="restart"/>
          </w:tcPr>
          <w:p w:rsidR="00F50AD3" w:rsidRPr="003E2405" w:rsidRDefault="00F50AD3" w:rsidP="003E2405">
            <w:pPr>
              <w:spacing w:after="0" w:line="240" w:lineRule="auto"/>
              <w:ind w:left="113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</w:p>
          <w:p w:rsidR="00F50AD3" w:rsidRPr="003E2405" w:rsidRDefault="00F50AD3" w:rsidP="003E2405">
            <w:pPr>
              <w:spacing w:after="0" w:line="240" w:lineRule="auto"/>
              <w:ind w:left="113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ادعای مدعی/ مدعیان مورد تأئید است.</w:t>
            </w:r>
          </w:p>
          <w:p w:rsidR="00F50AD3" w:rsidRPr="003E2405" w:rsidRDefault="00F50AD3" w:rsidP="003E2405">
            <w:pPr>
              <w:spacing w:after="0" w:line="240" w:lineRule="auto"/>
              <w:ind w:left="113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نام  و امضای مدیر گروه :</w:t>
            </w:r>
          </w:p>
          <w:p w:rsidR="00F50AD3" w:rsidRPr="003E2405" w:rsidRDefault="00F50AD3" w:rsidP="003E2405">
            <w:pPr>
              <w:spacing w:after="0" w:line="240" w:lineRule="auto"/>
              <w:ind w:left="113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3437" w:type="dxa"/>
            <w:vMerge w:val="restart"/>
          </w:tcPr>
          <w:p w:rsidR="00F50AD3" w:rsidRPr="003E2405" w:rsidRDefault="00F50AD3" w:rsidP="003E2405">
            <w:pPr>
              <w:spacing w:after="0" w:line="240" w:lineRule="auto"/>
              <w:ind w:left="113"/>
              <w:rPr>
                <w:rFonts w:ascii="IranNastaliq" w:hAnsi="IranNastaliq" w:cs="B Davat" w:hint="cs"/>
                <w:sz w:val="20"/>
                <w:szCs w:val="20"/>
                <w:rtl/>
              </w:rPr>
            </w:pPr>
          </w:p>
          <w:p w:rsidR="00F50AD3" w:rsidRPr="003E2405" w:rsidRDefault="00F50AD3" w:rsidP="003E2405">
            <w:pPr>
              <w:spacing w:after="0" w:line="240" w:lineRule="auto"/>
              <w:ind w:left="113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ادعای مدعی/ مدعیان مورد تأئید است.</w:t>
            </w:r>
          </w:p>
          <w:p w:rsidR="00F50AD3" w:rsidRPr="003E2405" w:rsidRDefault="00F50AD3" w:rsidP="003E2405">
            <w:pPr>
              <w:spacing w:after="0" w:line="240" w:lineRule="auto"/>
              <w:ind w:left="113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نام  و امضای رئیس پژوهشکده :</w:t>
            </w:r>
          </w:p>
          <w:p w:rsidR="00F50AD3" w:rsidRPr="003E2405" w:rsidRDefault="00F50AD3" w:rsidP="003E2405">
            <w:pPr>
              <w:spacing w:after="0" w:line="240" w:lineRule="auto"/>
              <w:ind w:left="113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  <w:r w:rsidRPr="003E2405">
              <w:rPr>
                <w:rFonts w:ascii="IranNastaliq" w:hAnsi="IranNastaliq" w:cs="B Davat" w:hint="cs"/>
                <w:noProof/>
                <w:sz w:val="20"/>
                <w:szCs w:val="20"/>
                <w:rtl/>
              </w:rPr>
              <w:pict>
                <v:rect id="_x0000_s1106" style="position:absolute;left:0;text-align:left;margin-left:46.25pt;margin-top:21.2pt;width:70.65pt;height:30.55pt;z-index:251661824" stroked="f">
                  <v:textbox style="mso-next-textbox:#_x0000_s1106">
                    <w:txbxContent>
                      <w:p w:rsidR="00F50AD3" w:rsidRDefault="00F50AD3" w:rsidP="00F50AD3">
                        <w:pPr>
                          <w:jc w:val="center"/>
                        </w:pPr>
                        <w:r w:rsidRPr="00E520A2">
                          <w:rPr>
                            <w:rFonts w:ascii="IranNastaliq" w:hAnsi="IranNastaliq" w:cs="B Davat" w:hint="cs"/>
                            <w:noProof/>
                            <w:sz w:val="20"/>
                            <w:szCs w:val="20"/>
                            <w:rtl/>
                          </w:rPr>
                          <w:t>مهر پژوهشکده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تاریخ</w:t>
            </w:r>
            <w:r w:rsidRPr="003E2405">
              <w:rPr>
                <w:rFonts w:ascii="IranNastaliq" w:hAnsi="IranNastaliq" w:cs="B Davat" w:hint="cs"/>
                <w:sz w:val="24"/>
                <w:szCs w:val="24"/>
                <w:rtl/>
              </w:rPr>
              <w:t>:</w:t>
            </w:r>
          </w:p>
        </w:tc>
      </w:tr>
      <w:tr w:rsidR="00F50AD3" w:rsidRPr="003E2405" w:rsidTr="00625D5E">
        <w:trPr>
          <w:trHeight w:val="479"/>
          <w:jc w:val="center"/>
        </w:trPr>
        <w:tc>
          <w:tcPr>
            <w:tcW w:w="2150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1-</w:t>
            </w:r>
          </w:p>
        </w:tc>
        <w:tc>
          <w:tcPr>
            <w:tcW w:w="2126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2-</w:t>
            </w:r>
          </w:p>
        </w:tc>
        <w:tc>
          <w:tcPr>
            <w:tcW w:w="3368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  <w:tc>
          <w:tcPr>
            <w:tcW w:w="3437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</w:tr>
      <w:tr w:rsidR="00F50AD3" w:rsidRPr="003E2405" w:rsidTr="00625D5E">
        <w:trPr>
          <w:trHeight w:val="557"/>
          <w:jc w:val="center"/>
        </w:trPr>
        <w:tc>
          <w:tcPr>
            <w:tcW w:w="2150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3-</w:t>
            </w:r>
          </w:p>
        </w:tc>
        <w:tc>
          <w:tcPr>
            <w:tcW w:w="2126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4-</w:t>
            </w:r>
          </w:p>
        </w:tc>
        <w:tc>
          <w:tcPr>
            <w:tcW w:w="3368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  <w:tc>
          <w:tcPr>
            <w:tcW w:w="3437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</w:tr>
      <w:tr w:rsidR="00F50AD3" w:rsidRPr="003E2405" w:rsidTr="00625D5E">
        <w:trPr>
          <w:trHeight w:val="565"/>
          <w:jc w:val="center"/>
        </w:trPr>
        <w:tc>
          <w:tcPr>
            <w:tcW w:w="2150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5-</w:t>
            </w:r>
          </w:p>
        </w:tc>
        <w:tc>
          <w:tcPr>
            <w:tcW w:w="2126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6-</w:t>
            </w:r>
          </w:p>
        </w:tc>
        <w:tc>
          <w:tcPr>
            <w:tcW w:w="3368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  <w:tc>
          <w:tcPr>
            <w:tcW w:w="3437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</w:tr>
      <w:tr w:rsidR="00F50AD3" w:rsidRPr="003E2405" w:rsidTr="000455EE">
        <w:trPr>
          <w:trHeight w:val="561"/>
          <w:jc w:val="center"/>
        </w:trPr>
        <w:tc>
          <w:tcPr>
            <w:tcW w:w="2150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7-</w:t>
            </w:r>
          </w:p>
        </w:tc>
        <w:tc>
          <w:tcPr>
            <w:tcW w:w="2126" w:type="dxa"/>
          </w:tcPr>
          <w:p w:rsidR="00F50AD3" w:rsidRPr="003E2405" w:rsidRDefault="0083130C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20"/>
                <w:szCs w:val="20"/>
                <w:rtl/>
              </w:rPr>
            </w:pPr>
            <w:r w:rsidRPr="003E2405">
              <w:rPr>
                <w:rFonts w:ascii="IranNastaliq" w:hAnsi="IranNastaliq" w:cs="B Davat" w:hint="cs"/>
                <w:sz w:val="20"/>
                <w:szCs w:val="20"/>
                <w:rtl/>
              </w:rPr>
              <w:t>8-</w:t>
            </w:r>
          </w:p>
        </w:tc>
        <w:tc>
          <w:tcPr>
            <w:tcW w:w="3368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  <w:tc>
          <w:tcPr>
            <w:tcW w:w="3437" w:type="dxa"/>
            <w:vMerge/>
          </w:tcPr>
          <w:p w:rsidR="00F50AD3" w:rsidRPr="003E2405" w:rsidRDefault="00F50AD3" w:rsidP="003E2405">
            <w:pPr>
              <w:spacing w:after="0" w:line="240" w:lineRule="auto"/>
              <w:jc w:val="both"/>
              <w:rPr>
                <w:rFonts w:ascii="IranNastaliq" w:hAnsi="IranNastaliq" w:cs="B Davat" w:hint="cs"/>
                <w:sz w:val="10"/>
                <w:szCs w:val="10"/>
                <w:rtl/>
              </w:rPr>
            </w:pPr>
          </w:p>
        </w:tc>
      </w:tr>
    </w:tbl>
    <w:p w:rsidR="00206EE3" w:rsidRPr="00242B7B" w:rsidRDefault="00206EE3" w:rsidP="00206EE3">
      <w:pPr>
        <w:spacing w:after="0" w:line="240" w:lineRule="auto"/>
        <w:jc w:val="both"/>
        <w:rPr>
          <w:rFonts w:ascii="IranNastaliq" w:hAnsi="IranNastaliq" w:cs="B Davat" w:hint="cs"/>
          <w:sz w:val="10"/>
          <w:szCs w:val="10"/>
          <w:rtl/>
        </w:rPr>
      </w:pPr>
    </w:p>
    <w:tbl>
      <w:tblPr>
        <w:bidiVisual/>
        <w:tblW w:w="11083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3"/>
      </w:tblGrid>
      <w:tr w:rsidR="00550159" w:rsidRPr="003F1B19" w:rsidTr="003F1B19">
        <w:trPr>
          <w:trHeight w:val="1289"/>
        </w:trPr>
        <w:tc>
          <w:tcPr>
            <w:tcW w:w="11083" w:type="dxa"/>
          </w:tcPr>
          <w:p w:rsidR="00550159" w:rsidRPr="003F1B19" w:rsidRDefault="000D59E5" w:rsidP="003F1B19">
            <w:pPr>
              <w:spacing w:after="0" w:line="240" w:lineRule="auto"/>
              <w:ind w:left="170"/>
              <w:jc w:val="both"/>
              <w:rPr>
                <w:rFonts w:ascii="IranNastaliq" w:hAnsi="IranNastaliq" w:cs="B Davat" w:hint="cs"/>
                <w:sz w:val="26"/>
                <w:szCs w:val="26"/>
                <w:rtl/>
              </w:rPr>
            </w:pPr>
            <w:r>
              <w:rPr>
                <w:rFonts w:ascii="IranNastaliq" w:hAnsi="IranNastaliq" w:cs="B Davat" w:hint="cs"/>
                <w:noProof/>
                <w:sz w:val="26"/>
                <w:szCs w:val="26"/>
                <w:rtl/>
              </w:rPr>
              <w:pict>
                <v:rect id="_x0000_s1108" style="position:absolute;left:0;text-align:left;margin-left:317pt;margin-top:10.95pt;width:15.05pt;height:14pt;z-index:251663872">
                  <w10:wrap anchorx="page"/>
                </v:rect>
              </w:pict>
            </w:r>
            <w:r>
              <w:rPr>
                <w:rFonts w:ascii="IranNastaliq" w:hAnsi="IranNastaliq" w:cs="B Davat" w:hint="cs"/>
                <w:noProof/>
                <w:sz w:val="26"/>
                <w:szCs w:val="26"/>
                <w:rtl/>
              </w:rPr>
              <w:pict>
                <v:rect id="_x0000_s1107" style="position:absolute;left:0;text-align:left;margin-left:312.8pt;margin-top:6.45pt;width:67.3pt;height:49.75pt;z-index:251662848" stroked="f">
                  <v:textbox style="mso-next-textbox:#_x0000_s1107">
                    <w:txbxContent>
                      <w:p w:rsidR="000311E8" w:rsidRPr="000311E8" w:rsidRDefault="000311E8" w:rsidP="000311E8">
                        <w:pPr>
                          <w:spacing w:after="0" w:line="240" w:lineRule="auto"/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</w:pPr>
                        <w:r w:rsidRPr="000311E8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>مجاز است</w:t>
                        </w:r>
                      </w:p>
                      <w:p w:rsidR="000311E8" w:rsidRPr="000311E8" w:rsidRDefault="000311E8" w:rsidP="00EA6760">
                        <w:pPr>
                          <w:spacing w:after="0" w:line="240" w:lineRule="auto"/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</w:pPr>
                        <w:r w:rsidRPr="000311E8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>مجاز نیست</w:t>
                        </w:r>
                      </w:p>
                    </w:txbxContent>
                  </v:textbox>
                  <w10:wrap anchorx="page"/>
                </v:rect>
              </w:pict>
            </w:r>
            <w:r w:rsidR="00E520A2" w:rsidRPr="003F1B19">
              <w:rPr>
                <w:rFonts w:ascii="IranNastaliq" w:hAnsi="IranNastaliq" w:cs="B Davat" w:hint="cs"/>
                <w:noProof/>
                <w:sz w:val="26"/>
                <w:szCs w:val="26"/>
                <w:rtl/>
              </w:rPr>
              <w:pict>
                <v:rect id="_x0000_s1082" style="position:absolute;left:0;text-align:left;margin-left:49.35pt;margin-top:18.45pt;width:47.75pt;height:22.35pt;z-index:251657728" stroked="f">
                  <v:textbox>
                    <w:txbxContent>
                      <w:p w:rsidR="00E520A2" w:rsidRDefault="00E520A2" w:rsidP="00E520A2">
                        <w:r w:rsidRPr="00E520A2">
                          <w:rPr>
                            <w:rFonts w:ascii="IranNastaliq" w:hAnsi="IranNastaliq" w:cs="B Davat" w:hint="cs"/>
                            <w:noProof/>
                            <w:sz w:val="20"/>
                            <w:szCs w:val="20"/>
                            <w:rtl/>
                          </w:rPr>
                          <w:t xml:space="preserve">مهر </w:t>
                        </w:r>
                        <w:r>
                          <w:rPr>
                            <w:rFonts w:ascii="IranNastaliq" w:hAnsi="IranNastaliq" w:cs="B Davat" w:hint="cs"/>
                            <w:noProof/>
                            <w:sz w:val="20"/>
                            <w:szCs w:val="20"/>
                            <w:rtl/>
                          </w:rPr>
                          <w:t>کمیته</w:t>
                        </w:r>
                      </w:p>
                    </w:txbxContent>
                  </v:textbox>
                  <w10:wrap anchorx="page"/>
                </v:rect>
              </w:pict>
            </w:r>
            <w:r w:rsidR="00A5211A" w:rsidRPr="003F1B19">
              <w:rPr>
                <w:rFonts w:ascii="IranNastaliq" w:hAnsi="IranNastaliq" w:cs="B Davat" w:hint="cs"/>
                <w:noProof/>
                <w:sz w:val="26"/>
                <w:szCs w:val="26"/>
                <w:rtl/>
              </w:rPr>
              <w:pict>
                <v:rect id="_x0000_s1077" style="position:absolute;left:0;text-align:left;margin-left:312.8pt;margin-top:10.95pt;width:67.3pt;height:49.65pt;z-index:-251660800" stroked="f">
                  <v:textbox style="mso-next-textbox:#_x0000_s1077">
                    <w:txbxContent>
                      <w:p w:rsidR="006C6996" w:rsidRPr="00436265" w:rsidRDefault="006C6996" w:rsidP="00A5211A">
                        <w:pPr>
                          <w:spacing w:after="0" w:line="240" w:lineRule="auto"/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بلامانع است </w:t>
                        </w:r>
                        <w:r w:rsidRPr="00436265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</w:p>
                      <w:p w:rsidR="006C6996" w:rsidRDefault="00A5211A" w:rsidP="00A5211A">
                        <w:pPr>
                          <w:spacing w:after="0" w:line="24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>مجاز نیست</w:t>
                        </w:r>
                        <w:r w:rsidR="006C6996" w:rsidRPr="00436265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6C6996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rect>
              </w:pict>
            </w:r>
            <w:r w:rsidR="00550159" w:rsidRPr="003F1B19">
              <w:rPr>
                <w:rFonts w:ascii="IranNastaliq" w:hAnsi="IranNastaliq" w:cs="B Davat" w:hint="cs"/>
                <w:sz w:val="26"/>
                <w:szCs w:val="26"/>
                <w:rtl/>
              </w:rPr>
              <w:t>نظر کمیته ارزیابی مقالات:</w:t>
            </w:r>
          </w:p>
          <w:p w:rsidR="006C6996" w:rsidRPr="00FF2167" w:rsidRDefault="00FB4409" w:rsidP="00FF2167">
            <w:pPr>
              <w:spacing w:after="0" w:line="240" w:lineRule="auto"/>
              <w:ind w:left="170"/>
              <w:jc w:val="both"/>
              <w:rPr>
                <w:rFonts w:cs="B Davat" w:hint="cs"/>
                <w:sz w:val="24"/>
                <w:szCs w:val="24"/>
                <w:rtl/>
              </w:rPr>
            </w:pPr>
            <w:r>
              <w:rPr>
                <w:rFonts w:ascii="IranNastaliq" w:hAnsi="IranNastaliq" w:cs="B Davat" w:hint="cs"/>
                <w:noProof/>
                <w:sz w:val="26"/>
                <w:szCs w:val="26"/>
                <w:rtl/>
              </w:rPr>
              <w:pict>
                <v:rect id="_x0000_s1110" style="position:absolute;left:0;text-align:left;margin-left:317pt;margin-top:11.35pt;width:15.05pt;height:14pt;z-index:251664896">
                  <w10:wrap anchorx="page"/>
                </v:rect>
              </w:pict>
            </w:r>
            <w:r w:rsidR="00550159" w:rsidRPr="003F1B19">
              <w:rPr>
                <w:rFonts w:cs="B Davat" w:hint="cs"/>
                <w:sz w:val="24"/>
                <w:szCs w:val="24"/>
                <w:rtl/>
              </w:rPr>
              <w:t>ثبت این اختراع از نظر کمیته ارزیابی مقالات</w:t>
            </w:r>
            <w:r w:rsidR="000311E8">
              <w:rPr>
                <w:rFonts w:cs="B Davat" w:hint="cs"/>
                <w:sz w:val="24"/>
                <w:szCs w:val="24"/>
                <w:rtl/>
              </w:rPr>
              <w:t xml:space="preserve">    </w:t>
            </w:r>
            <w:r w:rsidR="00550159" w:rsidRPr="003F1B19">
              <w:rPr>
                <w:rFonts w:cs="B Davat" w:hint="cs"/>
                <w:sz w:val="24"/>
                <w:szCs w:val="24"/>
                <w:rtl/>
              </w:rPr>
              <w:t xml:space="preserve"> </w:t>
            </w:r>
            <w:r w:rsidR="006C6996" w:rsidRPr="003F1B19">
              <w:rPr>
                <w:rFonts w:cs="B Davat" w:hint="cs"/>
                <w:sz w:val="24"/>
                <w:szCs w:val="24"/>
                <w:rtl/>
              </w:rPr>
              <w:t xml:space="preserve">         </w:t>
            </w:r>
            <w:r w:rsidR="000311E8">
              <w:rPr>
                <w:rFonts w:cs="B Davat" w:hint="cs"/>
                <w:sz w:val="24"/>
                <w:szCs w:val="24"/>
                <w:rtl/>
              </w:rPr>
              <w:t xml:space="preserve">                  </w:t>
            </w:r>
            <w:r w:rsidR="00EA6760">
              <w:rPr>
                <w:rFonts w:cs="B Davat" w:hint="cs"/>
                <w:sz w:val="24"/>
                <w:szCs w:val="24"/>
                <w:rtl/>
              </w:rPr>
              <w:t xml:space="preserve"> </w:t>
            </w:r>
            <w:r w:rsidR="00E23336" w:rsidRPr="003F1B19">
              <w:rPr>
                <w:rFonts w:cs="B Davat" w:hint="cs"/>
                <w:sz w:val="24"/>
                <w:szCs w:val="24"/>
                <w:rtl/>
              </w:rPr>
              <w:t xml:space="preserve"> </w:t>
            </w:r>
            <w:r w:rsidR="00EA6760">
              <w:rPr>
                <w:rFonts w:cs="B Davat" w:hint="cs"/>
                <w:sz w:val="24"/>
                <w:szCs w:val="24"/>
                <w:rtl/>
              </w:rPr>
              <w:t xml:space="preserve">  </w:t>
            </w:r>
            <w:r w:rsidR="00E23336" w:rsidRPr="003F1B19">
              <w:rPr>
                <w:rFonts w:cs="B Davat" w:hint="cs"/>
                <w:sz w:val="24"/>
                <w:szCs w:val="24"/>
                <w:rtl/>
              </w:rPr>
              <w:t>.</w:t>
            </w:r>
            <w:r w:rsidR="00550159" w:rsidRPr="003F1B19">
              <w:rPr>
                <w:rFonts w:cs="B Davat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50159" w:rsidRPr="00242B7B" w:rsidRDefault="00550159" w:rsidP="00206EE3">
      <w:pPr>
        <w:spacing w:after="0" w:line="240" w:lineRule="auto"/>
        <w:jc w:val="both"/>
        <w:rPr>
          <w:rFonts w:ascii="IranNastaliq" w:hAnsi="IranNastaliq" w:cs="B Davat" w:hint="cs"/>
          <w:sz w:val="10"/>
          <w:szCs w:val="10"/>
          <w:rtl/>
        </w:rPr>
      </w:pPr>
    </w:p>
    <w:tbl>
      <w:tblPr>
        <w:bidiVisual/>
        <w:tblW w:w="11076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6"/>
      </w:tblGrid>
      <w:tr w:rsidR="00662C2E" w:rsidRPr="003F1B19" w:rsidTr="003F1B19">
        <w:trPr>
          <w:trHeight w:val="1168"/>
        </w:trPr>
        <w:tc>
          <w:tcPr>
            <w:tcW w:w="11076" w:type="dxa"/>
          </w:tcPr>
          <w:p w:rsidR="00662C2E" w:rsidRPr="003F1B19" w:rsidRDefault="007A1DEA" w:rsidP="003F1B19">
            <w:pPr>
              <w:spacing w:after="0" w:line="240" w:lineRule="auto"/>
              <w:ind w:left="170"/>
              <w:jc w:val="both"/>
              <w:rPr>
                <w:rFonts w:ascii="IranNastaliq" w:hAnsi="IranNastaliq" w:cs="B Zar" w:hint="cs"/>
                <w:sz w:val="10"/>
                <w:szCs w:val="10"/>
                <w:rtl/>
              </w:rPr>
            </w:pPr>
            <w:r w:rsidRPr="003F1B19">
              <w:rPr>
                <w:rFonts w:ascii="IranNastaliq" w:hAnsi="IranNastaliq" w:cs="B Davat" w:hint="cs"/>
                <w:noProof/>
                <w:sz w:val="26"/>
                <w:szCs w:val="26"/>
                <w:rtl/>
              </w:rPr>
              <w:pict>
                <v:rect id="_x0000_s1081" style="position:absolute;left:0;text-align:left;margin-left:44pt;margin-top:18.95pt;width:48.05pt;height:20.1pt;z-index:251656704" stroked="f">
                  <v:textbox style="mso-next-textbox:#_x0000_s1081">
                    <w:txbxContent>
                      <w:p w:rsidR="00E520A2" w:rsidRDefault="00E520A2" w:rsidP="00E520A2">
                        <w:r w:rsidRPr="00E520A2">
                          <w:rPr>
                            <w:rFonts w:ascii="IranNastaliq" w:hAnsi="IranNastaliq" w:cs="B Davat" w:hint="cs"/>
                            <w:noProof/>
                            <w:sz w:val="20"/>
                            <w:szCs w:val="20"/>
                            <w:rtl/>
                          </w:rPr>
                          <w:t xml:space="preserve">مهر </w:t>
                        </w:r>
                        <w:r>
                          <w:rPr>
                            <w:rFonts w:ascii="IranNastaliq" w:hAnsi="IranNastaliq" w:cs="B Davat" w:hint="cs"/>
                            <w:noProof/>
                            <w:sz w:val="20"/>
                            <w:szCs w:val="20"/>
                            <w:rtl/>
                          </w:rPr>
                          <w:t>کمیته</w:t>
                        </w:r>
                      </w:p>
                    </w:txbxContent>
                  </v:textbox>
                  <w10:wrap anchorx="page"/>
                </v:rect>
              </w:pict>
            </w:r>
            <w:r w:rsidR="00495FC6" w:rsidRPr="003F1B19">
              <w:rPr>
                <w:rFonts w:ascii="IranNastaliq" w:hAnsi="IranNastaliq" w:cs="B Davat" w:hint="cs"/>
                <w:noProof/>
                <w:sz w:val="24"/>
                <w:szCs w:val="24"/>
                <w:rtl/>
              </w:rPr>
              <w:pict>
                <v:rect id="_x0000_s1068" style="position:absolute;left:0;text-align:left;margin-left:173.2pt;margin-top:18.1pt;width:13.6pt;height:12.2pt;z-index:251653632">
                  <w10:wrap anchorx="page"/>
                </v:rect>
              </w:pict>
            </w:r>
            <w:r w:rsidR="00495FC6" w:rsidRPr="003F1B19">
              <w:rPr>
                <w:rFonts w:ascii="IranNastaliq" w:hAnsi="IranNastaliq" w:cs="B Davat" w:hint="cs"/>
                <w:noProof/>
                <w:sz w:val="24"/>
                <w:szCs w:val="24"/>
                <w:rtl/>
              </w:rPr>
              <w:pict>
                <v:rect id="_x0000_s1064" style="position:absolute;left:0;text-align:left;margin-left:171.8pt;margin-top:10.1pt;width:67.3pt;height:49.65pt;z-index:251650560" stroked="f">
                  <v:textbox style="mso-next-textbox:#_x0000_s1064">
                    <w:txbxContent>
                      <w:p w:rsidR="00436265" w:rsidRPr="00436265" w:rsidRDefault="00436265" w:rsidP="00580C4E">
                        <w:pPr>
                          <w:spacing w:after="0" w:line="240" w:lineRule="auto"/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موافقت نمود </w:t>
                        </w:r>
                        <w:r w:rsidRPr="00436265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</w:p>
                      <w:p w:rsidR="00436265" w:rsidRDefault="00436265" w:rsidP="00580C4E">
                        <w:pPr>
                          <w:spacing w:after="0" w:line="24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>مخالفت نمود</w:t>
                        </w:r>
                        <w:r w:rsidRPr="00436265"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B Davat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rect>
              </w:pict>
            </w:r>
            <w:r w:rsidR="00662C2E" w:rsidRPr="003F1B19">
              <w:rPr>
                <w:rFonts w:ascii="IranNastaliq" w:hAnsi="IranNastaliq" w:cs="B Davat" w:hint="cs"/>
                <w:sz w:val="26"/>
                <w:szCs w:val="26"/>
                <w:rtl/>
              </w:rPr>
              <w:t>نظر کمیته امور پژوهشی و آموزشی:</w:t>
            </w:r>
          </w:p>
          <w:p w:rsidR="00147142" w:rsidRPr="003F1B19" w:rsidRDefault="00147142" w:rsidP="003F1B19">
            <w:pPr>
              <w:spacing w:after="0" w:line="240" w:lineRule="auto"/>
              <w:ind w:left="170"/>
              <w:jc w:val="both"/>
              <w:rPr>
                <w:rFonts w:cs="B Davat" w:hint="cs"/>
                <w:sz w:val="24"/>
                <w:szCs w:val="24"/>
                <w:rtl/>
              </w:rPr>
            </w:pPr>
            <w:r w:rsidRPr="003F1B19">
              <w:rPr>
                <w:rFonts w:ascii="IranNastaliq" w:hAnsi="IranNastaliq" w:cs="B Davat" w:hint="cs"/>
                <w:noProof/>
                <w:sz w:val="24"/>
                <w:szCs w:val="24"/>
                <w:rtl/>
              </w:rPr>
              <w:pict>
                <v:rect id="_x0000_s1067" style="position:absolute;left:0;text-align:left;margin-left:173.2pt;margin-top:15.5pt;width:13.6pt;height:12.25pt;z-index:251652608">
                  <w10:wrap anchorx="page"/>
                </v:rect>
              </w:pict>
            </w:r>
            <w:r w:rsidR="00C235E2" w:rsidRPr="003F1B19">
              <w:rPr>
                <w:rFonts w:cs="B Davat" w:hint="cs"/>
                <w:sz w:val="24"/>
                <w:szCs w:val="24"/>
                <w:rtl/>
              </w:rPr>
              <w:t>در جلسه مورخ .............</w:t>
            </w:r>
            <w:r w:rsidR="004D192C">
              <w:rPr>
                <w:rFonts w:cs="B Davat" w:hint="cs"/>
                <w:sz w:val="24"/>
                <w:szCs w:val="24"/>
                <w:rtl/>
              </w:rPr>
              <w:t>.. ، کمیته امور پژوهشی و</w:t>
            </w:r>
            <w:r w:rsidR="00767E7E" w:rsidRPr="003F1B19">
              <w:rPr>
                <w:rFonts w:cs="B Davat" w:hint="cs"/>
                <w:sz w:val="24"/>
                <w:szCs w:val="24"/>
                <w:rtl/>
              </w:rPr>
              <w:t xml:space="preserve"> آموزشی با ثبت اختراع مذکور                                 </w:t>
            </w:r>
            <w:r w:rsidR="00495FC6" w:rsidRPr="003F1B19">
              <w:rPr>
                <w:rFonts w:cs="B Davat" w:hint="cs"/>
                <w:sz w:val="24"/>
                <w:szCs w:val="24"/>
                <w:rtl/>
              </w:rPr>
              <w:t xml:space="preserve">   </w:t>
            </w:r>
            <w:r w:rsidRPr="003F1B19">
              <w:rPr>
                <w:rFonts w:cs="B Davat" w:hint="cs"/>
                <w:sz w:val="24"/>
                <w:szCs w:val="24"/>
                <w:rtl/>
              </w:rPr>
              <w:t xml:space="preserve"> .</w:t>
            </w:r>
          </w:p>
          <w:p w:rsidR="00887431" w:rsidRPr="003F1B19" w:rsidRDefault="00887431" w:rsidP="00FF2167">
            <w:pPr>
              <w:spacing w:after="0" w:line="240" w:lineRule="auto"/>
              <w:jc w:val="both"/>
              <w:rPr>
                <w:rFonts w:ascii="IranNastaliq" w:hAnsi="IranNastaliq" w:cs="B Zar" w:hint="cs"/>
                <w:sz w:val="10"/>
                <w:szCs w:val="10"/>
                <w:rtl/>
              </w:rPr>
            </w:pPr>
          </w:p>
          <w:p w:rsidR="00147142" w:rsidRPr="003F1B19" w:rsidRDefault="00147142" w:rsidP="003F1B19">
            <w:pPr>
              <w:spacing w:after="0" w:line="240" w:lineRule="auto"/>
              <w:jc w:val="both"/>
              <w:rPr>
                <w:rFonts w:ascii="IranNastaliq" w:hAnsi="IranNastaliq" w:cs="B Zar" w:hint="cs"/>
                <w:sz w:val="10"/>
                <w:szCs w:val="10"/>
                <w:rtl/>
              </w:rPr>
            </w:pPr>
          </w:p>
        </w:tc>
      </w:tr>
    </w:tbl>
    <w:p w:rsidR="00E520A2" w:rsidRDefault="00E520A2" w:rsidP="00603E9D">
      <w:pPr>
        <w:spacing w:after="0" w:line="240" w:lineRule="auto"/>
        <w:ind w:left="-1039"/>
        <w:jc w:val="both"/>
        <w:rPr>
          <w:rFonts w:ascii="IranNastaliq" w:hAnsi="IranNastaliq" w:cs="B Zar" w:hint="cs"/>
          <w:sz w:val="10"/>
          <w:szCs w:val="10"/>
          <w:rtl/>
        </w:rPr>
      </w:pPr>
    </w:p>
    <w:p w:rsidR="00206EE3" w:rsidRDefault="00C82978" w:rsidP="00C82978">
      <w:pPr>
        <w:spacing w:after="0" w:line="240" w:lineRule="auto"/>
        <w:ind w:left="-1039"/>
        <w:jc w:val="both"/>
        <w:rPr>
          <w:rFonts w:ascii="IranNastaliq" w:hAnsi="IranNastaliq" w:cs="B Zar" w:hint="cs"/>
          <w:rtl/>
        </w:rPr>
      </w:pPr>
      <w:r>
        <w:rPr>
          <w:rFonts w:ascii="IranNastaliq" w:hAnsi="IranNastaliq" w:cs="B Zar" w:hint="cs"/>
          <w:noProof/>
          <w:sz w:val="10"/>
          <w:szCs w:val="10"/>
          <w:rtl/>
        </w:rPr>
        <w:pict>
          <v:rect id="_x0000_s1112" style="position:absolute;left:0;text-align:left;margin-left:3.65pt;margin-top:3.45pt;width:7.85pt;height:8.2pt;z-index:251666944">
            <w10:wrap anchorx="page"/>
          </v:rect>
        </w:pict>
      </w:r>
      <w:r w:rsidR="0036337B">
        <w:rPr>
          <w:rFonts w:ascii="IranNastaliq" w:hAnsi="IranNastaliq" w:cs="B Zar" w:hint="cs"/>
          <w:noProof/>
          <w:sz w:val="10"/>
          <w:szCs w:val="10"/>
          <w:rtl/>
        </w:rPr>
        <w:pict>
          <v:rect id="_x0000_s1095" style="position:absolute;left:0;text-align:left;margin-left:130.15pt;margin-top:3.95pt;width:7.85pt;height:8.2pt;z-index:251659776">
            <w10:wrap anchorx="page"/>
          </v:rect>
        </w:pict>
      </w:r>
      <w:r w:rsidR="00055918">
        <w:rPr>
          <w:rFonts w:ascii="IranNastaliq" w:hAnsi="IranNastaliq" w:cs="B Zar" w:hint="cs"/>
          <w:noProof/>
          <w:sz w:val="24"/>
          <w:szCs w:val="24"/>
          <w:rtl/>
        </w:rPr>
        <w:pict>
          <v:rect id="_x0000_s1094" style="position:absolute;left:0;text-align:left;margin-left:351.75pt;margin-top:3.45pt;width:7.85pt;height:8.2pt;z-index:251658752">
            <w10:wrap anchorx="page"/>
          </v:rect>
        </w:pict>
      </w:r>
      <w:r w:rsidR="00055918">
        <w:rPr>
          <w:rFonts w:ascii="IranNastaliq" w:hAnsi="IranNastaliq" w:cs="B Zar" w:hint="cs"/>
          <w:noProof/>
          <w:sz w:val="24"/>
          <w:szCs w:val="24"/>
          <w:rtl/>
        </w:rPr>
        <w:pict>
          <v:rect id="_x0000_s1096" style="position:absolute;left:0;text-align:left;margin-left:247.8pt;margin-top:3.45pt;width:7.85pt;height:8.2pt;z-index:251660800">
            <w10:wrap anchorx="page"/>
          </v:rect>
        </w:pict>
      </w:r>
      <w:r w:rsidR="003110AD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CD381E" w:rsidRPr="003110AD">
        <w:rPr>
          <w:rFonts w:ascii="IranNastaliq" w:hAnsi="IranNastaliq" w:cs="B Zar" w:hint="cs"/>
          <w:rtl/>
        </w:rPr>
        <w:t xml:space="preserve">ضمائم </w:t>
      </w:r>
      <w:r w:rsidR="00055918">
        <w:rPr>
          <w:rFonts w:ascii="IranNastaliq" w:hAnsi="IranNastaliq" w:cs="B Zar" w:hint="cs"/>
          <w:rtl/>
        </w:rPr>
        <w:t>لازم: 1.</w:t>
      </w:r>
      <w:r w:rsidR="00CD381E" w:rsidRPr="003110AD">
        <w:rPr>
          <w:rFonts w:ascii="IranNastaliq" w:hAnsi="IranNastaliq" w:cs="B Zar" w:hint="cs"/>
          <w:rtl/>
        </w:rPr>
        <w:t xml:space="preserve"> چهار نسخه توصیف اختراع</w:t>
      </w:r>
      <w:r w:rsidR="00055918">
        <w:rPr>
          <w:rFonts w:ascii="IranNastaliq" w:hAnsi="IranNastaliq" w:cs="B Zar" w:hint="cs"/>
          <w:rtl/>
        </w:rPr>
        <w:t xml:space="preserve">         2. </w:t>
      </w:r>
      <w:r w:rsidR="00CD381E" w:rsidRPr="003110AD">
        <w:rPr>
          <w:rFonts w:ascii="IranNastaliq" w:hAnsi="IranNastaliq" w:cs="B Zar" w:hint="cs"/>
          <w:rtl/>
        </w:rPr>
        <w:t>چهار نسخه نقشه اختراع</w:t>
      </w:r>
      <w:r w:rsidR="00055918">
        <w:rPr>
          <w:rFonts w:ascii="IranNastaliq" w:hAnsi="IranNastaliq" w:cs="B Zar" w:hint="cs"/>
          <w:rtl/>
        </w:rPr>
        <w:t xml:space="preserve">         3.</w:t>
      </w:r>
      <w:r w:rsidR="00CD381E" w:rsidRPr="003110AD">
        <w:rPr>
          <w:rFonts w:ascii="IranNastaliq" w:hAnsi="IranNastaliq" w:cs="B Zar" w:hint="cs"/>
          <w:rtl/>
        </w:rPr>
        <w:t xml:space="preserve"> صورتجلسه شورای پژوهشی</w:t>
      </w:r>
      <w:r w:rsidR="00055918">
        <w:rPr>
          <w:rFonts w:ascii="IranNastaliq" w:hAnsi="IranNastaliq" w:cs="B Zar" w:hint="cs"/>
          <w:rtl/>
        </w:rPr>
        <w:t xml:space="preserve">   </w:t>
      </w:r>
      <w:r w:rsidR="007A66BE">
        <w:rPr>
          <w:rFonts w:ascii="IranNastaliq" w:hAnsi="IranNastaliq" w:cs="B Zar" w:hint="cs"/>
          <w:rtl/>
        </w:rPr>
        <w:t xml:space="preserve">     4.</w:t>
      </w:r>
      <w:r w:rsidR="007A66BE" w:rsidRPr="003110AD">
        <w:rPr>
          <w:rFonts w:ascii="IranNastaliq" w:hAnsi="IranNastaliq" w:cs="B Zar" w:hint="cs"/>
          <w:rtl/>
        </w:rPr>
        <w:t xml:space="preserve"> </w:t>
      </w:r>
      <w:r w:rsidRPr="003110AD">
        <w:rPr>
          <w:rFonts w:ascii="IranNastaliq" w:hAnsi="IranNastaliq" w:cs="B Zar" w:hint="cs"/>
          <w:rtl/>
        </w:rPr>
        <w:t>چهار نسخه</w:t>
      </w:r>
      <w:r>
        <w:rPr>
          <w:rFonts w:ascii="IranNastaliq" w:hAnsi="IranNastaliq" w:cs="B Zar" w:hint="cs"/>
          <w:rtl/>
        </w:rPr>
        <w:t xml:space="preserve"> فرم </w:t>
      </w:r>
      <w:r w:rsidR="00245B21">
        <w:rPr>
          <w:rFonts w:ascii="IranNastaliq" w:hAnsi="IranNastaliq" w:cs="B Zar" w:hint="cs"/>
          <w:rtl/>
        </w:rPr>
        <w:t xml:space="preserve">ارزیابی مقالات     </w:t>
      </w:r>
    </w:p>
    <w:p w:rsidR="00FF2167" w:rsidRPr="0001600B" w:rsidRDefault="00FF2167" w:rsidP="0001600B">
      <w:pPr>
        <w:spacing w:after="0" w:line="240" w:lineRule="auto"/>
        <w:ind w:left="-1039"/>
        <w:jc w:val="both"/>
        <w:rPr>
          <w:rFonts w:ascii="IranNastaliq" w:hAnsi="IranNastaliq" w:cs="B Zar" w:hint="cs"/>
          <w:b/>
          <w:bCs/>
          <w:sz w:val="20"/>
          <w:szCs w:val="20"/>
          <w:rtl/>
        </w:rPr>
      </w:pPr>
      <w:r w:rsidRPr="002E4457">
        <w:rPr>
          <w:rFonts w:ascii="IranNastaliq" w:hAnsi="IranNastaliq" w:cs="B Zar" w:hint="cs"/>
          <w:b/>
          <w:bCs/>
          <w:rtl/>
        </w:rPr>
        <w:t>(</w:t>
      </w:r>
      <w:r w:rsidR="006F31B0" w:rsidRPr="002E4457">
        <w:rPr>
          <w:rFonts w:ascii="IranNastaliq" w:hAnsi="IranNastaliq" w:cs="B Zar" w:hint="cs"/>
          <w:rtl/>
        </w:rPr>
        <w:t xml:space="preserve"> </w:t>
      </w:r>
      <w:r w:rsidRPr="002E4457">
        <w:rPr>
          <w:rFonts w:ascii="IranNastaliq" w:hAnsi="IranNastaliq" w:cs="B Zar" w:hint="cs"/>
          <w:rtl/>
        </w:rPr>
        <w:t>درج</w:t>
      </w:r>
      <w:r w:rsidR="0036337B" w:rsidRPr="0001600B">
        <w:rPr>
          <w:rFonts w:ascii="IranNastaliq" w:hAnsi="IranNastaliq" w:cs="B Zar" w:hint="cs"/>
          <w:b/>
          <w:bCs/>
          <w:sz w:val="20"/>
          <w:szCs w:val="20"/>
          <w:rtl/>
        </w:rPr>
        <w:t xml:space="preserve"> عنوان اختراع، </w:t>
      </w:r>
      <w:r w:rsidRPr="0001600B">
        <w:rPr>
          <w:rFonts w:ascii="IranNastaliq" w:hAnsi="IranNastaliq" w:cs="B Zar" w:hint="cs"/>
          <w:b/>
          <w:bCs/>
          <w:sz w:val="20"/>
          <w:szCs w:val="20"/>
          <w:rtl/>
        </w:rPr>
        <w:t>نام</w:t>
      </w:r>
      <w:r w:rsidR="0036337B" w:rsidRPr="0001600B">
        <w:rPr>
          <w:rFonts w:ascii="IranNastaliq" w:hAnsi="IranNastaliq" w:cs="B Zar" w:hint="cs"/>
          <w:b/>
          <w:bCs/>
          <w:sz w:val="20"/>
          <w:szCs w:val="20"/>
          <w:rtl/>
        </w:rPr>
        <w:t xml:space="preserve"> مخترع/</w:t>
      </w:r>
      <w:r w:rsidR="00121F2B" w:rsidRPr="0001600B">
        <w:rPr>
          <w:rFonts w:ascii="IranNastaliq" w:hAnsi="IranNastaliq" w:cs="B Zar" w:hint="cs"/>
          <w:b/>
          <w:bCs/>
          <w:sz w:val="20"/>
          <w:szCs w:val="20"/>
          <w:rtl/>
        </w:rPr>
        <w:t xml:space="preserve"> مخترعی</w:t>
      </w:r>
      <w:r w:rsidRPr="0001600B">
        <w:rPr>
          <w:rFonts w:ascii="IranNastaliq" w:hAnsi="IranNastaliq" w:cs="B Zar" w:hint="cs"/>
          <w:b/>
          <w:bCs/>
          <w:sz w:val="20"/>
          <w:szCs w:val="20"/>
          <w:rtl/>
        </w:rPr>
        <w:t>ن</w:t>
      </w:r>
      <w:r w:rsidR="00BD0E86" w:rsidRPr="002E4457">
        <w:rPr>
          <w:rFonts w:ascii="IranNastaliq" w:hAnsi="IranNastaliq" w:cs="B Zar" w:hint="cs"/>
          <w:rtl/>
        </w:rPr>
        <w:t>"</w:t>
      </w:r>
      <w:r w:rsidR="0036337B" w:rsidRPr="002E4457">
        <w:rPr>
          <w:rFonts w:ascii="IranNastaliq" w:hAnsi="IranNastaliq" w:cs="B Zar" w:hint="cs"/>
          <w:rtl/>
        </w:rPr>
        <w:t xml:space="preserve"> </w:t>
      </w:r>
      <w:r w:rsidR="00121F2B" w:rsidRPr="002E4457">
        <w:rPr>
          <w:rFonts w:ascii="IranNastaliq" w:hAnsi="IranNastaliq" w:cs="B Zar" w:hint="cs"/>
          <w:rtl/>
        </w:rPr>
        <w:t>ب</w:t>
      </w:r>
      <w:r w:rsidR="006F31B0" w:rsidRPr="002E4457">
        <w:rPr>
          <w:rFonts w:ascii="IranNastaliq" w:hAnsi="IranNastaliq" w:cs="B Zar" w:hint="cs"/>
          <w:rtl/>
        </w:rPr>
        <w:t>ه</w:t>
      </w:r>
      <w:r w:rsidR="00121F2B" w:rsidRPr="002E4457">
        <w:rPr>
          <w:rFonts w:ascii="IranNastaliq" w:hAnsi="IranNastaliq" w:cs="B Zar" w:hint="cs"/>
          <w:rtl/>
        </w:rPr>
        <w:t xml:space="preserve"> ترتیب </w:t>
      </w:r>
      <w:r w:rsidR="006F31B0" w:rsidRPr="002E4457">
        <w:rPr>
          <w:rFonts w:ascii="IranNastaliq" w:hAnsi="IranNastaliq" w:cs="B Zar" w:hint="cs"/>
          <w:rtl/>
        </w:rPr>
        <w:t>میزان مشارکت</w:t>
      </w:r>
      <w:r w:rsidR="00BD0E86" w:rsidRPr="0001600B">
        <w:rPr>
          <w:rFonts w:ascii="IranNastaliq" w:hAnsi="IranNastaliq" w:cs="B Zar" w:hint="cs"/>
          <w:sz w:val="20"/>
          <w:szCs w:val="20"/>
          <w:rtl/>
        </w:rPr>
        <w:t>"</w:t>
      </w:r>
      <w:r w:rsidR="006F31B0" w:rsidRPr="0001600B">
        <w:rPr>
          <w:rFonts w:ascii="IranNastaliq" w:hAnsi="IranNastaliq" w:cs="B Zar" w:hint="cs"/>
          <w:b/>
          <w:bCs/>
          <w:sz w:val="20"/>
          <w:szCs w:val="20"/>
          <w:rtl/>
        </w:rPr>
        <w:t xml:space="preserve"> و نشانی</w:t>
      </w:r>
      <w:r w:rsidR="00BD0E86" w:rsidRPr="0001600B">
        <w:rPr>
          <w:rFonts w:ascii="IranNastaliq" w:hAnsi="IranNastaliq" w:cs="B Zar" w:hint="cs"/>
          <w:b/>
          <w:bCs/>
          <w:sz w:val="20"/>
          <w:szCs w:val="20"/>
          <w:rtl/>
        </w:rPr>
        <w:t xml:space="preserve"> </w:t>
      </w:r>
      <w:r w:rsidR="00BD0E86" w:rsidRPr="002E4457">
        <w:rPr>
          <w:rFonts w:ascii="IranNastaliq" w:hAnsi="IranNastaliq" w:cs="B Zar" w:hint="cs"/>
          <w:rtl/>
        </w:rPr>
        <w:t xml:space="preserve">در صفحه اول گزارش </w:t>
      </w:r>
      <w:r w:rsidR="0001600B" w:rsidRPr="002E4457">
        <w:rPr>
          <w:rFonts w:ascii="IranNastaliq" w:hAnsi="IranNastaliq" w:cs="B Zar" w:hint="cs"/>
          <w:rtl/>
        </w:rPr>
        <w:t xml:space="preserve">با رعایت ترتیب ذکر شده </w:t>
      </w:r>
      <w:r w:rsidRPr="002E4457">
        <w:rPr>
          <w:rFonts w:ascii="IranNastaliq" w:hAnsi="IranNastaliq" w:cs="B Zar" w:hint="cs"/>
          <w:rtl/>
        </w:rPr>
        <w:t>الزامی است. )</w:t>
      </w:r>
    </w:p>
    <w:sectPr w:rsidR="00FF2167" w:rsidRPr="0001600B" w:rsidSect="00887431">
      <w:pgSz w:w="11906" w:h="16838"/>
      <w:pgMar w:top="144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58" w:rsidRDefault="00D82258" w:rsidP="00244C15">
      <w:pPr>
        <w:spacing w:after="0" w:line="240" w:lineRule="auto"/>
      </w:pPr>
      <w:r>
        <w:separator/>
      </w:r>
    </w:p>
  </w:endnote>
  <w:endnote w:type="continuationSeparator" w:id="1">
    <w:p w:rsidR="00D82258" w:rsidRDefault="00D82258" w:rsidP="0024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58" w:rsidRDefault="00D82258" w:rsidP="00244C15">
      <w:pPr>
        <w:spacing w:after="0" w:line="240" w:lineRule="auto"/>
      </w:pPr>
      <w:r>
        <w:separator/>
      </w:r>
    </w:p>
  </w:footnote>
  <w:footnote w:type="continuationSeparator" w:id="1">
    <w:p w:rsidR="00D82258" w:rsidRDefault="00D82258" w:rsidP="0024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EF6"/>
    <w:multiLevelType w:val="hybridMultilevel"/>
    <w:tmpl w:val="7EE80C2A"/>
    <w:lvl w:ilvl="0" w:tplc="58FAD4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08C"/>
    <w:multiLevelType w:val="hybridMultilevel"/>
    <w:tmpl w:val="A42CD164"/>
    <w:lvl w:ilvl="0" w:tplc="F28C91AA">
      <w:numFmt w:val="bullet"/>
      <w:lvlText w:val=""/>
      <w:lvlJc w:val="left"/>
      <w:pPr>
        <w:ind w:left="-319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</w:abstractNum>
  <w:abstractNum w:abstractNumId="2">
    <w:nsid w:val="421905C0"/>
    <w:multiLevelType w:val="hybridMultilevel"/>
    <w:tmpl w:val="A230BBE8"/>
    <w:lvl w:ilvl="0" w:tplc="0E9E153A">
      <w:numFmt w:val="bullet"/>
      <w:lvlText w:val=""/>
      <w:lvlJc w:val="left"/>
      <w:pPr>
        <w:ind w:left="-679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</w:abstractNum>
  <w:abstractNum w:abstractNumId="3">
    <w:nsid w:val="4ED519D7"/>
    <w:multiLevelType w:val="hybridMultilevel"/>
    <w:tmpl w:val="BB6EDC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22"/>
    <w:rsid w:val="0001600B"/>
    <w:rsid w:val="000311E8"/>
    <w:rsid w:val="00033A7F"/>
    <w:rsid w:val="00037C8D"/>
    <w:rsid w:val="000455EE"/>
    <w:rsid w:val="00055918"/>
    <w:rsid w:val="000610EA"/>
    <w:rsid w:val="0006169C"/>
    <w:rsid w:val="00066DC6"/>
    <w:rsid w:val="000813CD"/>
    <w:rsid w:val="00091857"/>
    <w:rsid w:val="000C287C"/>
    <w:rsid w:val="000D59E5"/>
    <w:rsid w:val="000D5EAD"/>
    <w:rsid w:val="000E07F3"/>
    <w:rsid w:val="000E0D4B"/>
    <w:rsid w:val="000E7272"/>
    <w:rsid w:val="00121F2B"/>
    <w:rsid w:val="00142ACE"/>
    <w:rsid w:val="00147142"/>
    <w:rsid w:val="00153711"/>
    <w:rsid w:val="0016271E"/>
    <w:rsid w:val="00176D98"/>
    <w:rsid w:val="00177DA0"/>
    <w:rsid w:val="001873DD"/>
    <w:rsid w:val="001A3B8D"/>
    <w:rsid w:val="001A5835"/>
    <w:rsid w:val="00206EE3"/>
    <w:rsid w:val="00210E43"/>
    <w:rsid w:val="00242B7B"/>
    <w:rsid w:val="00244C15"/>
    <w:rsid w:val="00245B21"/>
    <w:rsid w:val="00283F9C"/>
    <w:rsid w:val="002865E9"/>
    <w:rsid w:val="002A62D5"/>
    <w:rsid w:val="002A7D0E"/>
    <w:rsid w:val="002B66F3"/>
    <w:rsid w:val="002E4457"/>
    <w:rsid w:val="002F5DBC"/>
    <w:rsid w:val="003110AD"/>
    <w:rsid w:val="00336EFD"/>
    <w:rsid w:val="00340879"/>
    <w:rsid w:val="00362E35"/>
    <w:rsid w:val="0036337B"/>
    <w:rsid w:val="003640D9"/>
    <w:rsid w:val="00384C85"/>
    <w:rsid w:val="003E2405"/>
    <w:rsid w:val="003F1B19"/>
    <w:rsid w:val="003F63A3"/>
    <w:rsid w:val="004073F3"/>
    <w:rsid w:val="00410C6C"/>
    <w:rsid w:val="00415832"/>
    <w:rsid w:val="00425645"/>
    <w:rsid w:val="00436265"/>
    <w:rsid w:val="004512FF"/>
    <w:rsid w:val="00451497"/>
    <w:rsid w:val="00481F2D"/>
    <w:rsid w:val="00495FC6"/>
    <w:rsid w:val="004B52EC"/>
    <w:rsid w:val="004D192C"/>
    <w:rsid w:val="00514305"/>
    <w:rsid w:val="00520E76"/>
    <w:rsid w:val="00550159"/>
    <w:rsid w:val="00557345"/>
    <w:rsid w:val="00561A72"/>
    <w:rsid w:val="00571A37"/>
    <w:rsid w:val="00580C4E"/>
    <w:rsid w:val="005A6A24"/>
    <w:rsid w:val="00603E9D"/>
    <w:rsid w:val="00604DB6"/>
    <w:rsid w:val="006163ED"/>
    <w:rsid w:val="0062387C"/>
    <w:rsid w:val="00625D5E"/>
    <w:rsid w:val="00650897"/>
    <w:rsid w:val="0066073F"/>
    <w:rsid w:val="00662C2E"/>
    <w:rsid w:val="006670A6"/>
    <w:rsid w:val="0069795C"/>
    <w:rsid w:val="006A6D7B"/>
    <w:rsid w:val="006C6996"/>
    <w:rsid w:val="006F31B0"/>
    <w:rsid w:val="007174AD"/>
    <w:rsid w:val="00724AF5"/>
    <w:rsid w:val="0073644F"/>
    <w:rsid w:val="00756948"/>
    <w:rsid w:val="00767E7E"/>
    <w:rsid w:val="00773F87"/>
    <w:rsid w:val="00775083"/>
    <w:rsid w:val="007A1DEA"/>
    <w:rsid w:val="007A3F8C"/>
    <w:rsid w:val="007A66BE"/>
    <w:rsid w:val="007C11EC"/>
    <w:rsid w:val="007F1177"/>
    <w:rsid w:val="00815D20"/>
    <w:rsid w:val="0083130C"/>
    <w:rsid w:val="008527A3"/>
    <w:rsid w:val="00860CFD"/>
    <w:rsid w:val="00871A26"/>
    <w:rsid w:val="00874A93"/>
    <w:rsid w:val="00887431"/>
    <w:rsid w:val="008972EE"/>
    <w:rsid w:val="008A6B45"/>
    <w:rsid w:val="008B1F52"/>
    <w:rsid w:val="008B723B"/>
    <w:rsid w:val="009157E4"/>
    <w:rsid w:val="00935A4A"/>
    <w:rsid w:val="00946669"/>
    <w:rsid w:val="009727F9"/>
    <w:rsid w:val="009B7698"/>
    <w:rsid w:val="009E4489"/>
    <w:rsid w:val="009E73ED"/>
    <w:rsid w:val="00A03D87"/>
    <w:rsid w:val="00A5211A"/>
    <w:rsid w:val="00A55AD7"/>
    <w:rsid w:val="00A67BB4"/>
    <w:rsid w:val="00A766E6"/>
    <w:rsid w:val="00AF0E73"/>
    <w:rsid w:val="00B027DE"/>
    <w:rsid w:val="00B03124"/>
    <w:rsid w:val="00B76500"/>
    <w:rsid w:val="00BB6284"/>
    <w:rsid w:val="00BB717B"/>
    <w:rsid w:val="00BB7CFB"/>
    <w:rsid w:val="00BD0E86"/>
    <w:rsid w:val="00BD4B3B"/>
    <w:rsid w:val="00C235E2"/>
    <w:rsid w:val="00C32674"/>
    <w:rsid w:val="00C358CB"/>
    <w:rsid w:val="00C82978"/>
    <w:rsid w:val="00C8794C"/>
    <w:rsid w:val="00CB730D"/>
    <w:rsid w:val="00CC30EF"/>
    <w:rsid w:val="00CD381E"/>
    <w:rsid w:val="00CD582C"/>
    <w:rsid w:val="00D03559"/>
    <w:rsid w:val="00D16E6D"/>
    <w:rsid w:val="00D45E3E"/>
    <w:rsid w:val="00D749E9"/>
    <w:rsid w:val="00D775D5"/>
    <w:rsid w:val="00D805DC"/>
    <w:rsid w:val="00D82258"/>
    <w:rsid w:val="00D86A59"/>
    <w:rsid w:val="00DA4690"/>
    <w:rsid w:val="00DF180C"/>
    <w:rsid w:val="00E02122"/>
    <w:rsid w:val="00E23336"/>
    <w:rsid w:val="00E520A2"/>
    <w:rsid w:val="00E54078"/>
    <w:rsid w:val="00E62ECC"/>
    <w:rsid w:val="00E87BF3"/>
    <w:rsid w:val="00EA6760"/>
    <w:rsid w:val="00EB0030"/>
    <w:rsid w:val="00EC384C"/>
    <w:rsid w:val="00ED5D05"/>
    <w:rsid w:val="00EE719C"/>
    <w:rsid w:val="00EF5C71"/>
    <w:rsid w:val="00F355C9"/>
    <w:rsid w:val="00F4246B"/>
    <w:rsid w:val="00F50AD3"/>
    <w:rsid w:val="00F5484A"/>
    <w:rsid w:val="00F82180"/>
    <w:rsid w:val="00F93AE3"/>
    <w:rsid w:val="00FB4409"/>
    <w:rsid w:val="00FC5455"/>
    <w:rsid w:val="00FE5B5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4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C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4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C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4D22-5DC7-44F6-8C01-20C8A2E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NSTRI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WarezBB</cp:lastModifiedBy>
  <cp:revision>2</cp:revision>
  <cp:lastPrinted>2008-10-26T12:38:00Z</cp:lastPrinted>
  <dcterms:created xsi:type="dcterms:W3CDTF">2010-09-05T11:34:00Z</dcterms:created>
  <dcterms:modified xsi:type="dcterms:W3CDTF">2010-09-05T11:34:00Z</dcterms:modified>
</cp:coreProperties>
</file>